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E9EB" w14:textId="5ED88364" w:rsidR="0023421E" w:rsidRPr="00ED5F91" w:rsidRDefault="0023421E" w:rsidP="0023421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  <w:r w:rsidRPr="00BA5AE6">
        <w:rPr>
          <w:rFonts w:ascii="GHEA Grapalat" w:hAnsi="GHEA Grapalat" w:cs="Sylfaen"/>
          <w:b/>
          <w:sz w:val="20"/>
          <w:lang w:val="es-ES"/>
        </w:rPr>
        <w:t>Հավելված</w:t>
      </w:r>
      <w:r w:rsidRPr="00ED5F91">
        <w:rPr>
          <w:rFonts w:ascii="GHEA Grapalat" w:hAnsi="GHEA Grapalat" w:cs="Sylfaen"/>
          <w:b/>
          <w:sz w:val="20"/>
          <w:lang w:val="es-ES"/>
        </w:rPr>
        <w:t xml:space="preserve">  N 1.3</w:t>
      </w:r>
    </w:p>
    <w:p w14:paraId="6C89B3A9" w14:textId="2EDB2F28" w:rsidR="0023421E" w:rsidRPr="00C36368" w:rsidRDefault="0023421E" w:rsidP="00A0281C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lang w:val="es-ES"/>
        </w:rPr>
      </w:pPr>
      <w:r w:rsidRPr="00A0281C">
        <w:rPr>
          <w:rFonts w:ascii="GHEA Grapalat" w:hAnsi="GHEA Grapalat" w:cs="Sylfaen"/>
          <w:b/>
          <w:sz w:val="20"/>
          <w:lang w:val="es-ES"/>
        </w:rPr>
        <w:t>«</w:t>
      </w:r>
      <w:r w:rsidR="00CE45E6" w:rsidRPr="00CE45E6">
        <w:t xml:space="preserve"> </w:t>
      </w:r>
      <w:r w:rsidR="00CE45E6" w:rsidRPr="00CE45E6">
        <w:rPr>
          <w:rFonts w:ascii="GHEA Grapalat" w:hAnsi="GHEA Grapalat" w:cs="Sylfaen"/>
          <w:b/>
          <w:sz w:val="20"/>
          <w:lang w:val="es-ES"/>
        </w:rPr>
        <w:t xml:space="preserve">ԼՄԱՀ-ԳՀԱՊՁԲ-25/53 </w:t>
      </w:r>
      <w:r w:rsidRPr="00A0281C">
        <w:rPr>
          <w:rFonts w:ascii="GHEA Grapalat" w:hAnsi="GHEA Grapalat" w:cs="Sylfaen"/>
          <w:b/>
          <w:sz w:val="20"/>
          <w:lang w:val="es-ES"/>
        </w:rPr>
        <w:t>»</w:t>
      </w:r>
      <w:r w:rsidRPr="00C36368">
        <w:rPr>
          <w:rFonts w:ascii="GHEA Grapalat" w:hAnsi="GHEA Grapalat" w:cs="Sylfaen"/>
          <w:b/>
          <w:lang w:val="es-ES"/>
        </w:rPr>
        <w:t xml:space="preserve"> </w:t>
      </w:r>
      <w:r w:rsidRPr="00BA5AE6">
        <w:rPr>
          <w:rFonts w:ascii="GHEA Grapalat" w:hAnsi="GHEA Grapalat" w:cs="Sylfaen"/>
          <w:b/>
          <w:lang w:val="es-ES"/>
        </w:rPr>
        <w:t>ծածկագրով</w:t>
      </w:r>
    </w:p>
    <w:p w14:paraId="79BE5726" w14:textId="77777777" w:rsidR="0023421E" w:rsidRPr="00ED5F91" w:rsidRDefault="0023421E" w:rsidP="0023421E">
      <w:pPr>
        <w:pStyle w:val="BodyTextIndent3"/>
        <w:spacing w:line="240" w:lineRule="auto"/>
        <w:jc w:val="right"/>
        <w:rPr>
          <w:rFonts w:ascii="GHEA Grapalat" w:hAnsi="GHEA Grapalat" w:cs="Sylfaen"/>
          <w:b/>
          <w:lang w:val="es-ES" w:eastAsia="ru-RU"/>
        </w:rPr>
      </w:pPr>
      <w:r w:rsidRPr="00BA5AE6">
        <w:rPr>
          <w:rFonts w:ascii="GHEA Grapalat" w:hAnsi="GHEA Grapalat" w:cs="Sylfaen"/>
          <w:b/>
          <w:lang w:val="es-ES" w:eastAsia="ru-RU"/>
        </w:rPr>
        <w:t>Էլեկտրոնային աճուրդի հրավերի</w:t>
      </w:r>
    </w:p>
    <w:p w14:paraId="16223748" w14:textId="77777777" w:rsidR="0023421E" w:rsidRPr="00BA5AE6" w:rsidRDefault="0023421E" w:rsidP="0023421E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9AF7CFB" w14:textId="77777777" w:rsidR="0023421E" w:rsidRPr="00BA5AE6" w:rsidRDefault="0023421E" w:rsidP="0023421E">
      <w:pPr>
        <w:pStyle w:val="BodyTextIndent3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C5A6906" w14:textId="77777777" w:rsidR="0023421E" w:rsidRPr="00BA5AE6" w:rsidRDefault="0023421E" w:rsidP="0023421E">
      <w:pPr>
        <w:pStyle w:val="BodyTextIndent3"/>
        <w:spacing w:line="240" w:lineRule="auto"/>
        <w:jc w:val="center"/>
        <w:rPr>
          <w:rFonts w:ascii="GHEA Grapalat" w:hAnsi="GHEA Grapalat" w:cs="Sylfaen"/>
          <w:b/>
          <w:lang w:val="hy-AM"/>
        </w:rPr>
      </w:pPr>
      <w:r w:rsidRPr="00BA5AE6">
        <w:rPr>
          <w:rFonts w:ascii="GHEA Grapalat" w:hAnsi="GHEA Grapalat" w:cs="Sylfaen"/>
          <w:b/>
          <w:lang w:val="hy-AM"/>
        </w:rPr>
        <w:t>ՁԵՎ</w:t>
      </w:r>
    </w:p>
    <w:p w14:paraId="537BDBBA" w14:textId="77777777" w:rsidR="0023421E" w:rsidRPr="00BA5AE6" w:rsidRDefault="0023421E" w:rsidP="0023421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BA5AE6">
        <w:rPr>
          <w:rFonts w:ascii="GHEA Grapalat" w:eastAsia="GHEA Grapalat" w:hAnsi="GHEA Grapalat" w:cs="GHEA Grapalat"/>
          <w:lang w:val="hy-AM"/>
        </w:rPr>
        <w:t>ԻՐԱԿԱՆ ՇԱՀԱՌՈՒՆԵՐԻ ՎԵՐԱԲԵՐՅԱԼ ՀԱՅՏԱՐԱՐԱԳՐԻ</w:t>
      </w:r>
    </w:p>
    <w:p w14:paraId="51A95286" w14:textId="77777777" w:rsidR="0023421E" w:rsidRPr="00BA5AE6" w:rsidRDefault="0023421E" w:rsidP="0023421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7CFC45B" w14:textId="77777777" w:rsidR="0023421E" w:rsidRPr="00BA5AE6" w:rsidRDefault="0023421E" w:rsidP="0023421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4EFC406" w14:textId="06113AA6" w:rsidR="0023421E" w:rsidRPr="001610D7" w:rsidRDefault="0023421E" w:rsidP="003302E2">
      <w:pPr>
        <w:rPr>
          <w:rFonts w:ascii="GHEA Grapalat" w:eastAsia="GHEA Grapalat" w:hAnsi="GHEA Grapalat" w:cs="GHEA Grapalat"/>
          <w:lang w:val="es-ES"/>
        </w:rPr>
      </w:pPr>
      <w:r w:rsidRPr="00BA5AE6">
        <w:rPr>
          <w:rFonts w:ascii="GHEA Grapalat" w:eastAsia="GHEA Grapalat" w:hAnsi="GHEA Grapalat" w:cs="GHEA Grapalat"/>
          <w:sz w:val="20"/>
          <w:szCs w:val="20"/>
          <w:lang w:val="hy-AM"/>
        </w:rPr>
        <w:t>Ստորև ներկայացվում է</w:t>
      </w:r>
      <w:r w:rsidRPr="00BA5AE6">
        <w:rPr>
          <w:rFonts w:ascii="GHEA Grapalat" w:hAnsi="GHEA Grapalat" w:cs="Calibri"/>
          <w:color w:val="000000"/>
          <w:sz w:val="20"/>
          <w:szCs w:val="20"/>
          <w:shd w:val="clear" w:color="auto" w:fill="FFFFFF"/>
          <w:lang w:val="hy-AM"/>
        </w:rPr>
        <w:t xml:space="preserve"> </w:t>
      </w:r>
      <w:r w:rsidRPr="00BA5AE6">
        <w:rPr>
          <w:rFonts w:ascii="GHEA Grapalat" w:hAnsi="GHEA Grapalat"/>
          <w:sz w:val="20"/>
          <w:szCs w:val="20"/>
          <w:lang w:val="hy-AM"/>
        </w:rPr>
        <w:t>ՍԻՈՒՆ ՍՊԸ-ի</w:t>
      </w:r>
      <w:r w:rsidRPr="00BA5AE6">
        <w:rPr>
          <w:rFonts w:ascii="GHEA Grapalat" w:hAnsi="GHEA Grapalat" w:cs="Arial"/>
          <w:sz w:val="20"/>
          <w:szCs w:val="20"/>
          <w:lang w:val="es-ES"/>
        </w:rPr>
        <w:t xml:space="preserve">  իրական շահառուների վերաբերյալ</w:t>
      </w:r>
      <w:r w:rsidR="00BA5AE6" w:rsidRPr="00BA5AE6">
        <w:rPr>
          <w:rFonts w:ascii="GHEA Grapalat" w:hAnsi="GHEA Grapalat" w:cs="Sylfaen"/>
          <w:sz w:val="20"/>
          <w:szCs w:val="20"/>
          <w:vertAlign w:val="superscript"/>
          <w:lang w:val="hy-AM"/>
        </w:rPr>
        <w:t xml:space="preserve"> </w:t>
      </w:r>
      <w:r w:rsidR="00BA5AE6" w:rsidRPr="00BA5AE6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BA5AE6">
        <w:rPr>
          <w:rFonts w:ascii="GHEA Grapalat" w:hAnsi="GHEA Grapalat" w:cs="Arial"/>
          <w:sz w:val="20"/>
          <w:szCs w:val="20"/>
          <w:lang w:val="es-ES"/>
        </w:rPr>
        <w:t>տեղեկություններ պարունակող կայքէջի հղումը՝</w:t>
      </w:r>
      <w:r w:rsidRPr="00BA5AE6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="001610D7" w:rsidRPr="001610D7">
        <w:rPr>
          <w:rFonts w:ascii="GHEA Grapalat" w:hAnsi="GHEA Grapalat" w:cs="Arial"/>
          <w:sz w:val="20"/>
          <w:szCs w:val="20"/>
          <w:lang w:val="hy-AM"/>
        </w:rPr>
        <w:t xml:space="preserve">    </w:t>
      </w:r>
      <w:hyperlink r:id="rId4" w:history="1">
        <w:r w:rsidR="003302E2" w:rsidRPr="003302E2">
          <w:rPr>
            <w:rStyle w:val="Hyperlink"/>
            <w:rFonts w:ascii="GHEA Grapalat" w:hAnsi="GHEA Grapalat" w:cs="Arial"/>
            <w:sz w:val="20"/>
            <w:szCs w:val="20"/>
            <w:lang w:val="hy-AM"/>
          </w:rPr>
          <w:t>https://www.e-register.am/am/companies/1081483/declaration/c96ea46a-4905-4990-91b6-9f3c1b959ddc</w:t>
        </w:r>
      </w:hyperlink>
    </w:p>
    <w:p w14:paraId="5D3FFC56" w14:textId="77777777" w:rsidR="0023421E" w:rsidRPr="00BA5AE6" w:rsidRDefault="0023421E" w:rsidP="0023421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7AC04721" w14:textId="77777777" w:rsidR="0023421E" w:rsidRPr="00BA5AE6" w:rsidRDefault="0023421E" w:rsidP="0023421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3D75BFAA" w14:textId="77777777" w:rsidR="0023421E" w:rsidRPr="00BA5AE6" w:rsidRDefault="0023421E" w:rsidP="0023421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946AE34" w14:textId="77777777" w:rsidR="0023421E" w:rsidRPr="00BA5AE6" w:rsidRDefault="0023421E" w:rsidP="0023421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5795EBBD" w14:textId="66C48C3B" w:rsidR="0023421E" w:rsidRPr="00BA5AE6" w:rsidRDefault="0023421E" w:rsidP="0023421E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BA5AE6">
        <w:rPr>
          <w:rFonts w:ascii="GHEA Grapalat" w:hAnsi="GHEA Grapalat"/>
          <w:sz w:val="20"/>
          <w:lang w:val="es-ES"/>
        </w:rPr>
        <w:t xml:space="preserve">   </w:t>
      </w:r>
      <w:r w:rsidRPr="00BA5AE6">
        <w:rPr>
          <w:rFonts w:ascii="GHEA Grapalat" w:hAnsi="GHEA Grapalat"/>
          <w:sz w:val="20"/>
          <w:lang w:val="hy-AM"/>
        </w:rPr>
        <w:t xml:space="preserve">   «Սիուն» ՍՊԸ տնօրեն՝ Դ. Խոջայան </w:t>
      </w:r>
      <w:r w:rsidRPr="00BA5AE6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BA5AE6">
        <w:rPr>
          <w:rFonts w:ascii="GHEA Grapalat" w:hAnsi="GHEA Grapalat"/>
          <w:sz w:val="20"/>
          <w:u w:val="single"/>
          <w:lang w:val="es-ES"/>
        </w:rPr>
        <w:tab/>
      </w:r>
      <w:r w:rsidRPr="00BA5AE6">
        <w:rPr>
          <w:rFonts w:ascii="GHEA Grapalat" w:hAnsi="GHEA Grapalat"/>
          <w:sz w:val="20"/>
          <w:lang w:val="es-ES"/>
        </w:rPr>
        <w:tab/>
      </w:r>
      <w:r w:rsidRPr="00BA5AE6">
        <w:rPr>
          <w:rFonts w:ascii="GHEA Grapalat" w:hAnsi="GHEA Grapalat"/>
          <w:sz w:val="20"/>
          <w:lang w:val="es-ES"/>
        </w:rPr>
        <w:tab/>
      </w:r>
      <w:r w:rsidRPr="00BA5AE6">
        <w:rPr>
          <w:rFonts w:ascii="GHEA Grapalat" w:hAnsi="GHEA Grapalat"/>
          <w:sz w:val="20"/>
          <w:lang w:val="hy-AM"/>
        </w:rPr>
        <w:t xml:space="preserve"> </w:t>
      </w:r>
      <w:r w:rsidRPr="00BA5AE6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BA5AE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BA5AE6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BA5AE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BA5AE6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BA5AE6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BA5AE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BA5AE6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BA5AE6">
        <w:rPr>
          <w:rFonts w:ascii="GHEA Grapalat" w:hAnsi="GHEA Grapalat" w:cs="Arial"/>
          <w:sz w:val="20"/>
          <w:vertAlign w:val="superscript"/>
          <w:lang w:val="hy-AM"/>
        </w:rPr>
        <w:t>, ա</w:t>
      </w:r>
      <w:r w:rsidRPr="00BA5AE6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BA5AE6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BA5AE6">
        <w:rPr>
          <w:rFonts w:ascii="GHEA Grapalat" w:hAnsi="GHEA Grapalat" w:cs="Sylfaen"/>
          <w:sz w:val="20"/>
          <w:vertAlign w:val="superscript"/>
          <w:lang w:val="hy-AM"/>
        </w:rPr>
        <w:t>ազգանունը</w:t>
      </w:r>
      <w:r w:rsidRPr="00BA5AE6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BA5AE6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BA5AE6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BA5AE6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2D818C40" w14:textId="77777777" w:rsidR="0023421E" w:rsidRPr="00BA5AE6" w:rsidRDefault="0023421E" w:rsidP="0023421E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5DEE3DE1" w14:textId="77777777" w:rsidR="0023421E" w:rsidRPr="00BA5AE6" w:rsidRDefault="0023421E" w:rsidP="0023421E">
      <w:pPr>
        <w:jc w:val="both"/>
        <w:rPr>
          <w:rFonts w:ascii="GHEA Grapalat" w:hAnsi="GHEA Grapalat"/>
          <w:sz w:val="20"/>
          <w:lang w:val="hy-AM"/>
        </w:rPr>
      </w:pPr>
      <w:r w:rsidRPr="00BA5AE6">
        <w:rPr>
          <w:rFonts w:ascii="GHEA Grapalat" w:hAnsi="GHEA Grapalat"/>
          <w:sz w:val="20"/>
          <w:lang w:val="hy-AM"/>
        </w:rPr>
        <w:t xml:space="preserve">    </w:t>
      </w:r>
    </w:p>
    <w:p w14:paraId="17C8B749" w14:textId="77777777" w:rsidR="0023421E" w:rsidRDefault="0023421E" w:rsidP="0023421E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BA5AE6">
        <w:rPr>
          <w:rFonts w:ascii="GHEA Grapalat" w:hAnsi="GHEA Grapalat" w:cs="Sylfaen"/>
          <w:sz w:val="20"/>
          <w:lang w:val="hy-AM"/>
        </w:rPr>
        <w:t xml:space="preserve">                                                                      Կ</w:t>
      </w:r>
      <w:r w:rsidRPr="00BA5AE6">
        <w:rPr>
          <w:rFonts w:ascii="GHEA Grapalat" w:hAnsi="GHEA Grapalat" w:cs="Arial"/>
          <w:sz w:val="20"/>
          <w:lang w:val="hy-AM"/>
        </w:rPr>
        <w:t xml:space="preserve">. </w:t>
      </w:r>
      <w:r w:rsidRPr="00BA5AE6">
        <w:rPr>
          <w:rFonts w:ascii="GHEA Grapalat" w:hAnsi="GHEA Grapalat" w:cs="Sylfaen"/>
          <w:sz w:val="20"/>
          <w:lang w:val="hy-AM"/>
        </w:rPr>
        <w:t>Տ</w:t>
      </w:r>
      <w:r w:rsidRPr="00972FF2">
        <w:rPr>
          <w:rFonts w:ascii="GHEA Grapalat" w:hAnsi="GHEA Grapalat" w:cs="Arial"/>
          <w:sz w:val="20"/>
          <w:lang w:val="hy-AM"/>
        </w:rPr>
        <w:t>.</w:t>
      </w:r>
    </w:p>
    <w:p w14:paraId="12E4520A" w14:textId="77777777" w:rsidR="003043FB" w:rsidRDefault="00CE45E6"/>
    <w:sectPr w:rsidR="003043FB" w:rsidSect="00031B02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17"/>
    <w:rsid w:val="00031B02"/>
    <w:rsid w:val="00093AF9"/>
    <w:rsid w:val="001610D7"/>
    <w:rsid w:val="001818CE"/>
    <w:rsid w:val="0023421E"/>
    <w:rsid w:val="002B2017"/>
    <w:rsid w:val="003302E2"/>
    <w:rsid w:val="00597A8A"/>
    <w:rsid w:val="00603795"/>
    <w:rsid w:val="007D45B6"/>
    <w:rsid w:val="009D6C81"/>
    <w:rsid w:val="009F3F7F"/>
    <w:rsid w:val="00A0281C"/>
    <w:rsid w:val="00B72E67"/>
    <w:rsid w:val="00BA5AE6"/>
    <w:rsid w:val="00C36368"/>
    <w:rsid w:val="00CD3785"/>
    <w:rsid w:val="00CE45E6"/>
    <w:rsid w:val="00D642F3"/>
    <w:rsid w:val="00D864CB"/>
    <w:rsid w:val="00DF1C60"/>
    <w:rsid w:val="00ED5F91"/>
    <w:rsid w:val="00F93E59"/>
    <w:rsid w:val="00FB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D90F1"/>
  <w15:chartTrackingRefBased/>
  <w15:docId w15:val="{00C9312B-F59E-4E18-AD6F-16BFAE46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42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23421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3421E"/>
    <w:rPr>
      <w:rFonts w:ascii="Times Armenian" w:eastAsia="Times New Roman" w:hAnsi="Times Armenian" w:cs="Times New Roman"/>
      <w:sz w:val="20"/>
      <w:szCs w:val="20"/>
    </w:rPr>
  </w:style>
  <w:style w:type="paragraph" w:customStyle="1" w:styleId="norm">
    <w:name w:val="norm"/>
    <w:basedOn w:val="Normal"/>
    <w:rsid w:val="0023421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Hyperlink">
    <w:name w:val="Hyperlink"/>
    <w:basedOn w:val="DefaultParagraphFont"/>
    <w:uiPriority w:val="99"/>
    <w:unhideWhenUsed/>
    <w:rsid w:val="002342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42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037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e-register.am/am/companies/1081483/declaration/c96ea46a-4905-4990-91b6-9f3c1b959d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Lusine Sahakyan</cp:lastModifiedBy>
  <cp:revision>22</cp:revision>
  <cp:lastPrinted>2025-10-20T09:02:00Z</cp:lastPrinted>
  <dcterms:created xsi:type="dcterms:W3CDTF">2023-07-20T11:31:00Z</dcterms:created>
  <dcterms:modified xsi:type="dcterms:W3CDTF">2025-11-13T06:20:00Z</dcterms:modified>
</cp:coreProperties>
</file>